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FB" w:rsidRPr="00417793" w:rsidRDefault="007257FB" w:rsidP="007257FB">
      <w:pPr>
        <w:tabs>
          <w:tab w:val="center" w:pos="4680"/>
          <w:tab w:val="right" w:pos="9360"/>
        </w:tabs>
        <w:jc w:val="center"/>
        <w:rPr>
          <w:rFonts w:ascii="Kokila" w:eastAsia="MS Mincho" w:hAnsi="Kokila" w:cs="Kokila"/>
          <w:w w:val="130"/>
          <w:sz w:val="34"/>
          <w:szCs w:val="32"/>
        </w:rPr>
      </w:pPr>
      <w:r>
        <w:rPr>
          <w:noProof/>
          <w:sz w:val="42"/>
          <w:szCs w:val="46"/>
          <w:lang w:bidi="ne-N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10795</wp:posOffset>
            </wp:positionV>
            <wp:extent cx="1005205" cy="850900"/>
            <wp:effectExtent l="19050" t="0" r="4445" b="0"/>
            <wp:wrapTight wrapText="bothSides">
              <wp:wrapPolygon edited="0">
                <wp:start x="-409" y="0"/>
                <wp:lineTo x="-409" y="21278"/>
                <wp:lineTo x="21696" y="21278"/>
                <wp:lineTo x="21696" y="0"/>
                <wp:lineTo x="-409" y="0"/>
              </wp:wrapPolygon>
            </wp:wrapTight>
            <wp:docPr id="2" name="Picture 5" descr="Description: A4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A4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793">
        <w:rPr>
          <w:rFonts w:ascii="Kokila" w:eastAsia="MS Mincho" w:hAnsi="Kokila" w:cs="Kokila"/>
          <w:w w:val="130"/>
          <w:sz w:val="34"/>
          <w:szCs w:val="32"/>
          <w:cs/>
          <w:lang w:bidi="hi-IN"/>
        </w:rPr>
        <w:t>नेपाल सरकार</w:t>
      </w:r>
    </w:p>
    <w:p w:rsidR="007257FB" w:rsidRPr="00417793" w:rsidRDefault="007257FB" w:rsidP="007257FB">
      <w:pPr>
        <w:jc w:val="center"/>
        <w:rPr>
          <w:rFonts w:ascii="Kokila" w:hAnsi="Kokila" w:cs="Kokila"/>
          <w:sz w:val="40"/>
        </w:rPr>
      </w:pPr>
      <w:r w:rsidRPr="00417793">
        <w:rPr>
          <w:rFonts w:ascii="Kokila" w:hAnsi="Kokila" w:cs="Kokila"/>
          <w:sz w:val="40"/>
          <w:cs/>
          <w:lang w:bidi="hi-IN"/>
        </w:rPr>
        <w:t>शिक्षा</w:t>
      </w:r>
      <w:r w:rsidRPr="00417793">
        <w:rPr>
          <w:rFonts w:ascii="Kokila" w:hAnsi="Kokila" w:cs="Kokila"/>
          <w:sz w:val="40"/>
        </w:rPr>
        <w:t xml:space="preserve">, </w:t>
      </w:r>
      <w:r w:rsidRPr="00417793">
        <w:rPr>
          <w:rFonts w:ascii="Kokila" w:hAnsi="Kokila" w:cs="Kokila" w:hint="cs"/>
          <w:sz w:val="40"/>
          <w:cs/>
          <w:lang w:bidi="hi-IN"/>
        </w:rPr>
        <w:t xml:space="preserve">विज्ञान तथा प्रविधि </w:t>
      </w:r>
      <w:r w:rsidRPr="00417793">
        <w:rPr>
          <w:rFonts w:ascii="Kokila" w:hAnsi="Kokila" w:cs="Kokila"/>
          <w:sz w:val="40"/>
          <w:cs/>
          <w:lang w:bidi="hi-IN"/>
        </w:rPr>
        <w:t>मन्त्रालय</w:t>
      </w:r>
    </w:p>
    <w:p w:rsidR="007257FB" w:rsidRDefault="007257FB" w:rsidP="007257FB">
      <w:pPr>
        <w:tabs>
          <w:tab w:val="left" w:pos="659"/>
          <w:tab w:val="center" w:pos="4514"/>
          <w:tab w:val="center" w:pos="4680"/>
          <w:tab w:val="center" w:pos="5083"/>
          <w:tab w:val="right" w:pos="9360"/>
        </w:tabs>
        <w:jc w:val="center"/>
        <w:rPr>
          <w:rFonts w:ascii="Kokila" w:eastAsia="MS Mincho" w:hAnsi="Kokila" w:cs="Kokila"/>
          <w:w w:val="120"/>
          <w:sz w:val="40"/>
          <w:szCs w:val="40"/>
          <w:lang w:bidi="ne-NP"/>
        </w:rPr>
      </w:pPr>
      <w:r w:rsidRPr="00417793">
        <w:rPr>
          <w:rFonts w:ascii="Kokila" w:eastAsia="MS Mincho" w:hAnsi="Kokila" w:cs="Kokila"/>
          <w:w w:val="120"/>
          <w:sz w:val="40"/>
          <w:szCs w:val="40"/>
          <w:cs/>
          <w:lang w:bidi="hi-IN"/>
        </w:rPr>
        <w:t>शिक्षा</w:t>
      </w:r>
      <w:r w:rsidRPr="00417793">
        <w:rPr>
          <w:rFonts w:ascii="Kokila" w:eastAsia="MS Mincho" w:hAnsi="Kokila" w:cs="Kokila"/>
          <w:w w:val="120"/>
          <w:sz w:val="40"/>
          <w:szCs w:val="40"/>
        </w:rPr>
        <w:t xml:space="preserve"> </w:t>
      </w:r>
      <w:r w:rsidRPr="00417793">
        <w:rPr>
          <w:rFonts w:ascii="Kokila" w:eastAsia="MS Mincho" w:hAnsi="Kokila" w:cs="Kokila" w:hint="cs"/>
          <w:w w:val="120"/>
          <w:sz w:val="40"/>
          <w:szCs w:val="40"/>
          <w:cs/>
          <w:lang w:bidi="hi-IN"/>
        </w:rPr>
        <w:t>तथा मानव स्रोत विकास केन्द्र</w:t>
      </w:r>
    </w:p>
    <w:p w:rsidR="007257FB" w:rsidRPr="00354946" w:rsidRDefault="00DE5850" w:rsidP="00DE5850">
      <w:pPr>
        <w:tabs>
          <w:tab w:val="left" w:pos="0"/>
          <w:tab w:val="center" w:pos="4514"/>
          <w:tab w:val="center" w:pos="4680"/>
          <w:tab w:val="center" w:pos="5083"/>
          <w:tab w:val="right" w:pos="9360"/>
        </w:tabs>
        <w:jc w:val="center"/>
        <w:rPr>
          <w:rFonts w:ascii="Kokila" w:eastAsia="MS Mincho" w:hAnsi="Kokila" w:cs="Kokila"/>
          <w:w w:val="120"/>
          <w:sz w:val="28"/>
          <w:szCs w:val="28"/>
          <w:lang w:bidi="ne-NP"/>
        </w:rPr>
      </w:pPr>
      <w:r>
        <w:rPr>
          <w:rFonts w:ascii="Kokila" w:eastAsia="MS Mincho" w:hAnsi="Kokila" w:cs="Kokila"/>
          <w:w w:val="120"/>
          <w:sz w:val="28"/>
          <w:szCs w:val="28"/>
          <w:lang w:bidi="ne-NP"/>
        </w:rPr>
        <w:t xml:space="preserve">       </w:t>
      </w:r>
      <w:r w:rsidR="007257FB" w:rsidRPr="00354946">
        <w:rPr>
          <w:rFonts w:ascii="Kokila" w:eastAsia="MS Mincho" w:hAnsi="Kokila" w:cs="Kokila" w:hint="cs"/>
          <w:w w:val="120"/>
          <w:sz w:val="28"/>
          <w:szCs w:val="28"/>
          <w:cs/>
          <w:lang w:bidi="ne-NP"/>
        </w:rPr>
        <w:t>आन्तरिक प्रशासन शाखा</w:t>
      </w:r>
    </w:p>
    <w:p w:rsidR="007257FB" w:rsidRDefault="00DE5850" w:rsidP="007257FB">
      <w:pPr>
        <w:tabs>
          <w:tab w:val="center" w:pos="4680"/>
          <w:tab w:val="right" w:pos="9360"/>
        </w:tabs>
        <w:jc w:val="center"/>
        <w:rPr>
          <w:rFonts w:ascii="Kokila" w:eastAsia="MS Mincho" w:hAnsi="Kokila" w:cs="Kokila"/>
          <w:sz w:val="34"/>
          <w:szCs w:val="34"/>
          <w:lang w:bidi="hi-IN"/>
        </w:rPr>
      </w:pPr>
      <w:r>
        <w:rPr>
          <w:rFonts w:ascii="Kokila" w:eastAsia="MS Mincho" w:hAnsi="Kokila" w:cs="Kokila" w:hint="cs"/>
          <w:sz w:val="34"/>
          <w:szCs w:val="34"/>
          <w:cs/>
          <w:lang w:bidi="ne-NP"/>
        </w:rPr>
        <w:t xml:space="preserve">        </w:t>
      </w:r>
      <w:r w:rsidR="007257FB">
        <w:rPr>
          <w:rFonts w:ascii="Kokila" w:eastAsia="MS Mincho" w:hAnsi="Kokila" w:cs="Kokila" w:hint="cs"/>
          <w:sz w:val="34"/>
          <w:szCs w:val="34"/>
          <w:cs/>
          <w:lang w:bidi="ne-NP"/>
        </w:rPr>
        <w:t xml:space="preserve"> </w:t>
      </w:r>
      <w:r w:rsidR="007257FB" w:rsidRPr="00417793">
        <w:rPr>
          <w:rFonts w:ascii="Kokila" w:eastAsia="MS Mincho" w:hAnsi="Kokila" w:cs="Kokila"/>
          <w:sz w:val="34"/>
          <w:szCs w:val="34"/>
          <w:cs/>
          <w:lang w:bidi="hi-IN"/>
        </w:rPr>
        <w:t>सानोठिमी</w:t>
      </w:r>
      <w:r w:rsidR="007257FB" w:rsidRPr="00417793">
        <w:rPr>
          <w:rFonts w:ascii="Kokila" w:eastAsia="MS Mincho" w:hAnsi="Kokila" w:cs="Kokila"/>
          <w:sz w:val="34"/>
          <w:szCs w:val="34"/>
        </w:rPr>
        <w:t xml:space="preserve">, </w:t>
      </w:r>
      <w:r w:rsidR="007257FB" w:rsidRPr="00417793">
        <w:rPr>
          <w:rFonts w:ascii="Kokila" w:eastAsia="MS Mincho" w:hAnsi="Kokila" w:cs="Kokila"/>
          <w:sz w:val="34"/>
          <w:szCs w:val="34"/>
          <w:cs/>
          <w:lang w:bidi="hi-IN"/>
        </w:rPr>
        <w:t>भक्तपु</w:t>
      </w:r>
      <w:r>
        <w:rPr>
          <w:rFonts w:ascii="Kokila" w:eastAsia="MS Mincho" w:hAnsi="Kokila" w:cs="Kokila" w:hint="cs"/>
          <w:sz w:val="34"/>
          <w:szCs w:val="34"/>
          <w:cs/>
          <w:lang w:bidi="hi-IN"/>
        </w:rPr>
        <w:t xml:space="preserve">र </w:t>
      </w:r>
    </w:p>
    <w:p w:rsidR="00DE5850" w:rsidRPr="00DE5850" w:rsidRDefault="00DE5850" w:rsidP="007257FB">
      <w:pPr>
        <w:tabs>
          <w:tab w:val="center" w:pos="4680"/>
          <w:tab w:val="right" w:pos="9360"/>
        </w:tabs>
        <w:jc w:val="center"/>
        <w:rPr>
          <w:rFonts w:eastAsia="MS Mincho" w:cs="Kokila"/>
          <w:sz w:val="24"/>
          <w:szCs w:val="28"/>
          <w:lang w:bidi="hi-IN"/>
        </w:rPr>
      </w:pPr>
      <w:r>
        <w:rPr>
          <w:rFonts w:eastAsia="MS Mincho" w:cs="Kokila"/>
          <w:sz w:val="24"/>
          <w:szCs w:val="28"/>
          <w:lang w:bidi="hi-IN"/>
        </w:rPr>
        <w:t xml:space="preserve">          </w:t>
      </w:r>
      <w:r w:rsidRPr="00DE5850">
        <w:rPr>
          <w:rFonts w:eastAsia="MS Mincho" w:cs="Kokila"/>
          <w:sz w:val="24"/>
          <w:szCs w:val="28"/>
          <w:lang w:bidi="hi-IN"/>
        </w:rPr>
        <w:t>-uf]/vfkqdf k|sfzg ldltM @)&amp;*.!).)!_</w:t>
      </w:r>
    </w:p>
    <w:p w:rsidR="00DE5850" w:rsidRPr="00417793" w:rsidRDefault="00DE5850" w:rsidP="007257FB">
      <w:pPr>
        <w:tabs>
          <w:tab w:val="center" w:pos="4680"/>
          <w:tab w:val="right" w:pos="9360"/>
        </w:tabs>
        <w:jc w:val="center"/>
        <w:rPr>
          <w:rFonts w:eastAsia="MS Mincho"/>
          <w:sz w:val="34"/>
          <w:szCs w:val="34"/>
        </w:rPr>
      </w:pPr>
    </w:p>
    <w:p w:rsidR="007257FB" w:rsidRDefault="007257FB" w:rsidP="007257FB">
      <w:pPr>
        <w:jc w:val="center"/>
        <w:rPr>
          <w:rFonts w:ascii="Kalimati" w:hAnsi="Kalimati" w:cs="Kalimati" w:hint="eastAsia"/>
          <w:sz w:val="24"/>
          <w:szCs w:val="24"/>
          <w:lang w:bidi="ne-NP"/>
        </w:rPr>
      </w:pPr>
    </w:p>
    <w:p w:rsidR="007257FB" w:rsidRDefault="007257FB" w:rsidP="007257FB">
      <w:pPr>
        <w:jc w:val="both"/>
        <w:rPr>
          <w:rFonts w:ascii="Kalimati" w:hAnsi="Kalimati" w:cs="Kalimati" w:hint="eastAsia"/>
          <w:sz w:val="24"/>
          <w:szCs w:val="24"/>
          <w:lang w:bidi="ne-NP"/>
        </w:rPr>
      </w:pPr>
    </w:p>
    <w:p w:rsidR="007257FB" w:rsidRPr="007257FB" w:rsidRDefault="007257FB" w:rsidP="007257FB">
      <w:pPr>
        <w:jc w:val="center"/>
        <w:rPr>
          <w:rFonts w:ascii="Kalimati" w:hAnsi="Kalimati" w:cs="Kalimati" w:hint="eastAsia"/>
          <w:b/>
          <w:bCs/>
          <w:sz w:val="24"/>
          <w:szCs w:val="24"/>
        </w:rPr>
      </w:pPr>
      <w:r w:rsidRPr="007257FB">
        <w:rPr>
          <w:rFonts w:ascii="Kalimati" w:hAnsi="Kalimati" w:cs="Kalimati" w:hint="cs"/>
          <w:b/>
          <w:bCs/>
          <w:sz w:val="24"/>
          <w:szCs w:val="24"/>
          <w:cs/>
          <w:lang w:bidi="ne-NP"/>
        </w:rPr>
        <w:t>सूचिकृत हुने सम्वन्धी सूचना</w:t>
      </w:r>
      <w:r w:rsidRPr="007257FB">
        <w:rPr>
          <w:rFonts w:ascii="Kalimati" w:hAnsi="Kalimati" w:cs="Kalimati"/>
          <w:b/>
          <w:bCs/>
          <w:sz w:val="24"/>
          <w:szCs w:val="24"/>
          <w:cs/>
          <w:lang w:bidi="hi-IN"/>
        </w:rPr>
        <w:t>।</w:t>
      </w:r>
    </w:p>
    <w:p w:rsidR="007257FB" w:rsidRPr="005E7584" w:rsidRDefault="007257FB" w:rsidP="007257FB">
      <w:pPr>
        <w:jc w:val="both"/>
        <w:rPr>
          <w:rFonts w:ascii="Kalimati" w:hAnsi="Kalimati" w:cs="Kalimati" w:hint="eastAsia"/>
          <w:sz w:val="24"/>
          <w:szCs w:val="24"/>
          <w:rtl/>
          <w:cs/>
        </w:rPr>
      </w:pPr>
    </w:p>
    <w:p w:rsidR="007257FB" w:rsidRPr="005E7584" w:rsidRDefault="007257FB" w:rsidP="007257FB">
      <w:pPr>
        <w:jc w:val="both"/>
        <w:rPr>
          <w:rFonts w:ascii="Kalimati" w:hAnsi="Kalimati" w:cs="Kalimati" w:hint="eastAsia"/>
          <w:sz w:val="24"/>
          <w:szCs w:val="24"/>
          <w:lang w:bidi="ne-NP"/>
        </w:rPr>
      </w:pPr>
      <w:r w:rsidRPr="005E7584">
        <w:rPr>
          <w:rFonts w:ascii="Kalimati" w:hAnsi="Kalimati" w:cs="Kalimati"/>
          <w:sz w:val="24"/>
          <w:szCs w:val="24"/>
          <w:cs/>
          <w:lang w:bidi="hi-IN"/>
        </w:rPr>
        <w:t>प्रस्तुत विषयमा</w:t>
      </w:r>
      <w:r w:rsidRPr="005E7584">
        <w:rPr>
          <w:rFonts w:ascii="Kalimati" w:hAnsi="Kalimati" w:cs="Kalimati" w:hint="cs"/>
          <w:sz w:val="24"/>
          <w:szCs w:val="24"/>
          <w:cs/>
          <w:lang w:bidi="ne-NP"/>
        </w:rPr>
        <w:t xml:space="preserve"> नेपाल सरकार शिक्षा</w:t>
      </w:r>
      <w:r w:rsidRPr="005E7584">
        <w:rPr>
          <w:rFonts w:ascii="Calibri" w:hAnsi="Calibri" w:cs="Kalimati"/>
          <w:sz w:val="24"/>
          <w:szCs w:val="24"/>
          <w:lang w:bidi="ne-NP"/>
        </w:rPr>
        <w:t>,</w:t>
      </w:r>
      <w:r w:rsidRPr="005E7584">
        <w:rPr>
          <w:rFonts w:ascii="Kalimati" w:hAnsi="Kalimati" w:cs="Kalimati" w:hint="cs"/>
          <w:sz w:val="24"/>
          <w:szCs w:val="24"/>
          <w:cs/>
          <w:lang w:bidi="ne-NP"/>
        </w:rPr>
        <w:t xml:space="preserve"> विज्ञान तथा प्रविधि मन्त्रालय</w:t>
      </w:r>
      <w:r w:rsidRPr="005E7584">
        <w:rPr>
          <w:rFonts w:ascii="Kalimati" w:hAnsi="Kalimati" w:cs="Kalimati"/>
          <w:sz w:val="24"/>
          <w:szCs w:val="24"/>
          <w:lang w:bidi="ne-NP"/>
        </w:rPr>
        <w:t>,</w:t>
      </w:r>
      <w:r w:rsidRPr="005E7584">
        <w:rPr>
          <w:rFonts w:ascii="Kalimati" w:hAnsi="Kalimati" w:cs="Kalimati" w:hint="cs"/>
          <w:sz w:val="24"/>
          <w:szCs w:val="24"/>
          <w:cs/>
          <w:lang w:bidi="ne-NP"/>
        </w:rPr>
        <w:t xml:space="preserve"> शिक्षा तथा मानव स्रोत विकास केन्द्रले सबै अपाङ्गता भएका बालबालिकाहरुलाई शिक्षाको पहुँच सुनिश्चित गर्न र शिक्षण सिकाइलाई प्रभावकारी बनाउदै कोभिडको</w:t>
      </w:r>
      <w:r w:rsidRPr="005E7584">
        <w:rPr>
          <w:rFonts w:ascii="Kalimati" w:hAnsi="Kalimati" w:cs="Kalimati"/>
          <w:sz w:val="24"/>
          <w:szCs w:val="24"/>
          <w:lang w:bidi="ne-NP"/>
        </w:rPr>
        <w:t xml:space="preserve"> </w:t>
      </w:r>
      <w:r w:rsidRPr="005E7584">
        <w:rPr>
          <w:rFonts w:ascii="Kalimati" w:hAnsi="Kalimati" w:cs="Kalimati" w:hint="cs"/>
          <w:sz w:val="24"/>
          <w:szCs w:val="24"/>
          <w:cs/>
          <w:lang w:bidi="ne-NP"/>
        </w:rPr>
        <w:t>प्रभाव न्यूनीकरण गर्न यस आ</w:t>
      </w:r>
      <w:r w:rsidRPr="005E7584">
        <w:rPr>
          <w:rFonts w:ascii="Calibri" w:hAnsi="Calibri" w:cs="Kalimati"/>
          <w:sz w:val="24"/>
          <w:szCs w:val="24"/>
          <w:lang w:bidi="ne-NP"/>
        </w:rPr>
        <w:t>.</w:t>
      </w:r>
      <w:r w:rsidRPr="005E7584">
        <w:rPr>
          <w:rFonts w:ascii="Kalimati" w:hAnsi="Kalimati" w:cs="Kalimati" w:hint="cs"/>
          <w:sz w:val="24"/>
          <w:szCs w:val="24"/>
          <w:cs/>
          <w:lang w:bidi="ne-NP"/>
        </w:rPr>
        <w:t>व</w:t>
      </w:r>
      <w:r w:rsidRPr="005E7584">
        <w:rPr>
          <w:rFonts w:ascii="Kalimati" w:hAnsi="Kalimati" w:cs="Kalimati"/>
          <w:sz w:val="24"/>
          <w:szCs w:val="24"/>
          <w:lang w:bidi="ne-NP"/>
        </w:rPr>
        <w:t>.</w:t>
      </w:r>
      <w:r w:rsidRPr="005E7584">
        <w:rPr>
          <w:rFonts w:ascii="Kalimati" w:hAnsi="Kalimati" w:cs="Kalimati" w:hint="cs"/>
          <w:sz w:val="24"/>
          <w:szCs w:val="24"/>
          <w:cs/>
          <w:lang w:bidi="ne-NP"/>
        </w:rPr>
        <w:t xml:space="preserve">२०७८।०७९ को स्वीकृत बार्षिक कार्यक्रम अनुसार </w:t>
      </w:r>
      <w:r w:rsidRPr="005E7584">
        <w:rPr>
          <w:rFonts w:ascii="Arial" w:hAnsi="Arial" w:cs="Arial"/>
          <w:sz w:val="24"/>
          <w:szCs w:val="24"/>
          <w:cs/>
          <w:lang w:bidi="ne-NP"/>
        </w:rPr>
        <w:t>"</w:t>
      </w:r>
      <w:r w:rsidRPr="005E7584">
        <w:rPr>
          <w:rFonts w:ascii="Arial" w:hAnsi="Arial" w:cs="Arial"/>
          <w:sz w:val="24"/>
          <w:szCs w:val="24"/>
        </w:rPr>
        <w:t>Learning Portal</w:t>
      </w:r>
      <w:r w:rsidRPr="005E7584">
        <w:rPr>
          <w:rFonts w:ascii="Arial" w:hAnsi="Arial" w:cs="Mangal" w:hint="cs"/>
          <w:sz w:val="24"/>
          <w:szCs w:val="24"/>
          <w:cs/>
          <w:lang w:bidi="ne-NP"/>
        </w:rPr>
        <w:t xml:space="preserve"> </w:t>
      </w:r>
      <w:r w:rsidRPr="005E7584">
        <w:rPr>
          <w:rFonts w:cs="Kalimati" w:hint="cs"/>
          <w:sz w:val="24"/>
          <w:szCs w:val="24"/>
          <w:cs/>
          <w:lang w:bidi="hi-IN"/>
        </w:rPr>
        <w:t>र टेलिभिजनबाट प्रशारण हुने अपाङ्गता समावेशी सामग्रीको विकास</w:t>
      </w:r>
      <w:r w:rsidRPr="005E7584">
        <w:rPr>
          <w:sz w:val="24"/>
          <w:szCs w:val="24"/>
          <w:rtl/>
          <w:cs/>
        </w:rPr>
        <w:t>"</w:t>
      </w:r>
      <w:r w:rsidRPr="005E7584">
        <w:rPr>
          <w:rFonts w:cs="Mangal" w:hint="cs"/>
          <w:sz w:val="24"/>
          <w:szCs w:val="24"/>
          <w:cs/>
          <w:lang w:bidi="ne-NP"/>
        </w:rPr>
        <w:t xml:space="preserve"> </w:t>
      </w:r>
      <w:r w:rsidRPr="005E7584">
        <w:rPr>
          <w:rFonts w:cs="Kalimati" w:hint="cs"/>
          <w:sz w:val="24"/>
          <w:szCs w:val="24"/>
          <w:cs/>
          <w:lang w:bidi="ne-NP"/>
        </w:rPr>
        <w:t>गर्ने कार्यक्रम रहेको</w:t>
      </w:r>
      <w:r w:rsidRPr="005E7584">
        <w:rPr>
          <w:rFonts w:ascii="Kalimati" w:hAnsi="Kalimati" w:cs="Kalimati" w:hint="cs"/>
          <w:sz w:val="24"/>
          <w:szCs w:val="24"/>
          <w:cs/>
          <w:lang w:bidi="ne-NP"/>
        </w:rPr>
        <w:t>ले स्वीकृत कार्ययोजना अनुसार देहायका अपाङ्गताको क्षेत्रमा परामर्श सेवाबाट काम गर्न इच्छुक संघसंस्था</w:t>
      </w:r>
      <w:r w:rsidRPr="005E7584">
        <w:rPr>
          <w:rFonts w:ascii="Calibri" w:hAnsi="Calibri" w:cs="Calibri"/>
          <w:sz w:val="24"/>
          <w:szCs w:val="24"/>
          <w:cs/>
          <w:lang w:bidi="ne-NP"/>
        </w:rPr>
        <w:t>⁄</w:t>
      </w:r>
      <w:r w:rsidRPr="005E7584">
        <w:rPr>
          <w:rFonts w:ascii="Kalimati" w:hAnsi="Kalimati" w:cs="Kalimati" w:hint="cs"/>
          <w:sz w:val="24"/>
          <w:szCs w:val="24"/>
          <w:cs/>
          <w:lang w:bidi="ne-NP"/>
        </w:rPr>
        <w:t xml:space="preserve"> फर्मले यो सूचना प्रकाशित भएका मितिले १५ दिनभित्र शिक्षा तथा मानव स्रोत विकास केन्द्र</w:t>
      </w:r>
      <w:r w:rsidRPr="005E7584">
        <w:rPr>
          <w:rFonts w:ascii="Kalimati" w:hAnsi="Kalimati" w:cs="Kalimati"/>
          <w:sz w:val="24"/>
          <w:szCs w:val="24"/>
          <w:lang w:bidi="ne-NP"/>
        </w:rPr>
        <w:t>,</w:t>
      </w:r>
      <w:r w:rsidRPr="005E7584">
        <w:rPr>
          <w:rFonts w:ascii="Kalimati" w:hAnsi="Kalimati" w:cs="Kalimati" w:hint="cs"/>
          <w:sz w:val="24"/>
          <w:szCs w:val="24"/>
          <w:cs/>
          <w:lang w:bidi="ne-NP"/>
        </w:rPr>
        <w:t xml:space="preserve"> भण्डार शाखामा आइपुग्ने गरी देहाय बमोजिमका कागजातहरु सहित सूचिकृत हुन यो सूचना प्रकाशन गरिएको छ ।</w:t>
      </w:r>
    </w:p>
    <w:p w:rsidR="007257FB" w:rsidRPr="005E7584" w:rsidRDefault="007257FB" w:rsidP="007257FB">
      <w:pPr>
        <w:rPr>
          <w:rFonts w:ascii="Kalimati" w:hAnsi="Kalimati" w:cs="Kalimati" w:hint="eastAsia"/>
          <w:sz w:val="24"/>
          <w:szCs w:val="24"/>
          <w:lang w:bidi="ne-NP"/>
        </w:rPr>
      </w:pPr>
      <w:r w:rsidRPr="005E7584">
        <w:rPr>
          <w:rFonts w:ascii="Kalimati" w:hAnsi="Kalimati" w:cs="Kalimati" w:hint="cs"/>
          <w:sz w:val="24"/>
          <w:szCs w:val="24"/>
          <w:cs/>
          <w:lang w:bidi="ne-NP"/>
        </w:rPr>
        <w:t>तपसिल</w:t>
      </w:r>
      <w:r w:rsidRPr="005E7584">
        <w:rPr>
          <w:rFonts w:ascii="Kalimati" w:hAnsi="Kalimati" w:cs="Kalimati"/>
          <w:sz w:val="24"/>
          <w:szCs w:val="24"/>
          <w:lang w:bidi="ne-NP"/>
        </w:rPr>
        <w:t>:</w:t>
      </w:r>
    </w:p>
    <w:p w:rsidR="007257FB" w:rsidRPr="00354946" w:rsidRDefault="007257FB" w:rsidP="007257FB">
      <w:pPr>
        <w:rPr>
          <w:rFonts w:ascii="Kalimati" w:hAnsi="Kalimati" w:cs="Kalimati" w:hint="eastAsia"/>
          <w:b/>
          <w:bCs/>
          <w:sz w:val="28"/>
          <w:szCs w:val="28"/>
          <w:u w:val="single"/>
          <w:lang w:bidi="ne-NP"/>
        </w:rPr>
      </w:pPr>
      <w:r w:rsidRPr="00354946">
        <w:rPr>
          <w:rFonts w:ascii="Kalimati" w:hAnsi="Kalimati" w:cs="Kalimati" w:hint="cs"/>
          <w:b/>
          <w:bCs/>
          <w:sz w:val="28"/>
          <w:szCs w:val="28"/>
          <w:cs/>
          <w:lang w:bidi="ne-NP"/>
        </w:rPr>
        <w:t xml:space="preserve"> </w:t>
      </w:r>
      <w:r w:rsidRPr="00354946">
        <w:rPr>
          <w:rFonts w:ascii="Kalimati" w:hAnsi="Kalimati" w:cs="Kalimati" w:hint="cs"/>
          <w:b/>
          <w:bCs/>
          <w:sz w:val="28"/>
          <w:szCs w:val="28"/>
          <w:u w:val="single"/>
          <w:cs/>
          <w:lang w:bidi="ne-NP"/>
        </w:rPr>
        <w:t>काम गर्नुपर्ने अपाङ्गताको क्षेत्र</w:t>
      </w:r>
    </w:p>
    <w:p w:rsidR="007257FB" w:rsidRPr="00354946" w:rsidRDefault="007257FB" w:rsidP="007257FB">
      <w:pPr>
        <w:rPr>
          <w:rFonts w:ascii="Calibri" w:hAnsi="Calibri" w:cs="Kalimati"/>
          <w:sz w:val="24"/>
          <w:szCs w:val="24"/>
          <w:lang w:bidi="ne-NP"/>
        </w:rPr>
      </w:pPr>
      <w:r w:rsidRPr="00354946">
        <w:rPr>
          <w:rFonts w:ascii="Kalimati" w:hAnsi="Kalimati" w:cs="Kalimati" w:hint="cs"/>
          <w:sz w:val="24"/>
          <w:szCs w:val="24"/>
          <w:cs/>
          <w:lang w:bidi="ne-NP"/>
        </w:rPr>
        <w:t>१</w:t>
      </w:r>
      <w:r w:rsidRPr="00354946">
        <w:rPr>
          <w:rFonts w:ascii="Calibri" w:hAnsi="Calibri" w:cs="Kalimati"/>
          <w:sz w:val="24"/>
          <w:szCs w:val="24"/>
          <w:lang w:bidi="ne-NP"/>
        </w:rPr>
        <w:t>.</w:t>
      </w:r>
      <w:r w:rsidRPr="00354946">
        <w:rPr>
          <w:rFonts w:ascii="Calibri" w:hAnsi="Calibri" w:cs="Kalimati" w:hint="cs"/>
          <w:sz w:val="24"/>
          <w:szCs w:val="24"/>
          <w:cs/>
          <w:lang w:bidi="ne-NP"/>
        </w:rPr>
        <w:t xml:space="preserve"> श्रवणदृष्टि विहीनता भएका बाल</w:t>
      </w:r>
      <w:r>
        <w:rPr>
          <w:rFonts w:ascii="Calibri" w:hAnsi="Calibri" w:cs="Kalimati" w:hint="cs"/>
          <w:sz w:val="24"/>
          <w:szCs w:val="24"/>
          <w:cs/>
          <w:lang w:bidi="ne-NP"/>
        </w:rPr>
        <w:t xml:space="preserve"> </w:t>
      </w:r>
      <w:r w:rsidRPr="00354946">
        <w:rPr>
          <w:rFonts w:ascii="Calibri" w:hAnsi="Calibri" w:cs="Kalimati" w:hint="cs"/>
          <w:sz w:val="24"/>
          <w:szCs w:val="24"/>
          <w:cs/>
          <w:lang w:bidi="ne-NP"/>
        </w:rPr>
        <w:t>बालिकाहरुका लागि</w:t>
      </w:r>
      <w:r>
        <w:rPr>
          <w:rFonts w:ascii="Calibri" w:hAnsi="Calibri" w:cs="Kalimati" w:hint="cs"/>
          <w:sz w:val="24"/>
          <w:szCs w:val="24"/>
          <w:cs/>
          <w:lang w:bidi="ne-NP"/>
        </w:rPr>
        <w:t xml:space="preserve"> </w:t>
      </w:r>
      <w:r w:rsidRPr="00354946">
        <w:rPr>
          <w:rFonts w:ascii="Calibri" w:hAnsi="Calibri" w:cs="Kalimati" w:hint="cs"/>
          <w:sz w:val="24"/>
          <w:szCs w:val="24"/>
          <w:cs/>
          <w:lang w:bidi="ne-NP"/>
        </w:rPr>
        <w:t>सिकाइमा सहयोग गर्न श्रव्यदृश्य</w:t>
      </w:r>
      <w:r>
        <w:rPr>
          <w:rFonts w:ascii="Calibri" w:hAnsi="Calibri" w:cs="Kalimati" w:hint="cs"/>
          <w:sz w:val="24"/>
          <w:szCs w:val="24"/>
          <w:cs/>
          <w:lang w:bidi="ne-NP"/>
        </w:rPr>
        <w:t xml:space="preserve"> </w:t>
      </w:r>
      <w:r w:rsidRPr="00354946">
        <w:rPr>
          <w:rFonts w:ascii="Calibri" w:hAnsi="Calibri" w:cs="Kalimati"/>
          <w:sz w:val="24"/>
          <w:szCs w:val="24"/>
          <w:lang w:bidi="ne-NP"/>
        </w:rPr>
        <w:t>(</w:t>
      </w:r>
      <w:r w:rsidRPr="00354946">
        <w:rPr>
          <w:rFonts w:ascii="Calibri" w:hAnsi="Calibri" w:cs="Kalimati" w:hint="cs"/>
          <w:sz w:val="24"/>
          <w:szCs w:val="24"/>
          <w:cs/>
          <w:lang w:bidi="ne-NP"/>
        </w:rPr>
        <w:t>डिजिटल</w:t>
      </w:r>
      <w:r w:rsidRPr="00354946">
        <w:rPr>
          <w:rFonts w:ascii="Calibri" w:hAnsi="Calibri" w:cs="Kalimati"/>
          <w:sz w:val="24"/>
          <w:szCs w:val="24"/>
          <w:lang w:bidi="ne-NP"/>
        </w:rPr>
        <w:t>)</w:t>
      </w:r>
      <w:r w:rsidRPr="00354946">
        <w:rPr>
          <w:rFonts w:ascii="Calibri" w:hAnsi="Calibri" w:cs="Kalimati" w:hint="cs"/>
          <w:sz w:val="24"/>
          <w:szCs w:val="24"/>
          <w:cs/>
          <w:lang w:bidi="ne-NP"/>
        </w:rPr>
        <w:t xml:space="preserve"> सिकाइ सामग्री विकास</w:t>
      </w:r>
    </w:p>
    <w:p w:rsidR="007257FB" w:rsidRPr="00354946" w:rsidRDefault="007257FB" w:rsidP="007257FB">
      <w:pPr>
        <w:rPr>
          <w:rFonts w:ascii="Calibri" w:hAnsi="Calibri" w:cs="Kalimati"/>
          <w:sz w:val="24"/>
          <w:szCs w:val="24"/>
          <w:rtl/>
          <w:cs/>
          <w:lang w:bidi="ne-NP"/>
        </w:rPr>
      </w:pPr>
      <w:r w:rsidRPr="00354946">
        <w:rPr>
          <w:rFonts w:ascii="Calibri" w:hAnsi="Calibri" w:cs="Kalimati" w:hint="cs"/>
          <w:sz w:val="24"/>
          <w:szCs w:val="24"/>
          <w:cs/>
          <w:lang w:bidi="ne-NP"/>
        </w:rPr>
        <w:t>२</w:t>
      </w:r>
      <w:r w:rsidRPr="00354946">
        <w:rPr>
          <w:rFonts w:ascii="Calibri" w:hAnsi="Calibri" w:cs="Kalimati"/>
          <w:sz w:val="24"/>
          <w:szCs w:val="24"/>
          <w:lang w:bidi="ne-NP"/>
        </w:rPr>
        <w:t>.</w:t>
      </w:r>
      <w:r w:rsidRPr="00354946">
        <w:rPr>
          <w:rFonts w:ascii="Calibri" w:hAnsi="Calibri" w:cs="Kalimati" w:hint="cs"/>
          <w:sz w:val="24"/>
          <w:szCs w:val="24"/>
          <w:cs/>
          <w:lang w:bidi="ne-NP"/>
        </w:rPr>
        <w:t xml:space="preserve">दृष्टि सम्वन्धी अपाङ्गता भएका बालबालिकाहरुका लागि </w:t>
      </w:r>
      <w:r w:rsidRPr="00354946">
        <w:rPr>
          <w:rFonts w:ascii="Calibri" w:hAnsi="Calibri" w:cs="Kalimati"/>
          <w:sz w:val="24"/>
          <w:szCs w:val="24"/>
          <w:lang w:bidi="ne-NP"/>
        </w:rPr>
        <w:t>Production of Daisy</w:t>
      </w:r>
      <w:r w:rsidRPr="00354946">
        <w:rPr>
          <w:rFonts w:ascii="Calibri" w:hAnsi="Calibri" w:cs="Calibri"/>
          <w:sz w:val="24"/>
          <w:szCs w:val="24"/>
          <w:lang w:bidi="ne-NP"/>
        </w:rPr>
        <w:t>⁄</w:t>
      </w:r>
      <w:bookmarkStart w:id="0" w:name="_GoBack"/>
      <w:bookmarkEnd w:id="0"/>
      <w:r w:rsidRPr="00354946">
        <w:rPr>
          <w:rFonts w:ascii="Calibri" w:hAnsi="Calibri" w:cs="Calibri"/>
          <w:sz w:val="24"/>
          <w:szCs w:val="24"/>
          <w:lang w:bidi="ne-NP"/>
        </w:rPr>
        <w:t>E</w:t>
      </w:r>
      <w:r w:rsidRPr="00354946">
        <w:rPr>
          <w:rFonts w:ascii="Mangal" w:hAnsi="Mangal" w:cs="Mangal"/>
          <w:sz w:val="24"/>
          <w:szCs w:val="24"/>
          <w:lang w:bidi="ne-NP"/>
        </w:rPr>
        <w:t>-</w:t>
      </w:r>
      <w:r w:rsidRPr="00354946">
        <w:rPr>
          <w:rFonts w:ascii="Calibri" w:hAnsi="Calibri" w:cs="Calibri"/>
          <w:sz w:val="24"/>
          <w:szCs w:val="24"/>
          <w:lang w:bidi="ne-NP"/>
        </w:rPr>
        <w:t xml:space="preserve">Pub  Audio Books </w:t>
      </w:r>
    </w:p>
    <w:p w:rsidR="007257FB" w:rsidRPr="00354946" w:rsidRDefault="007257FB" w:rsidP="007257FB">
      <w:pPr>
        <w:rPr>
          <w:rFonts w:cs="Kalimati"/>
          <w:b/>
          <w:bCs/>
          <w:sz w:val="28"/>
          <w:szCs w:val="28"/>
          <w:u w:val="single"/>
        </w:rPr>
      </w:pPr>
      <w:r w:rsidRPr="00354946">
        <w:rPr>
          <w:rFonts w:ascii="Kalimati" w:hAnsi="Kalimati" w:cs="Kalimati" w:hint="cs"/>
          <w:b/>
          <w:bCs/>
          <w:sz w:val="28"/>
          <w:szCs w:val="28"/>
          <w:u w:val="single"/>
          <w:cs/>
          <w:lang w:bidi="ne-NP"/>
        </w:rPr>
        <w:t>संलग्न गर्नु पर्ने कागजातहरु</w:t>
      </w:r>
      <w:r w:rsidRPr="00354946">
        <w:rPr>
          <w:rFonts w:ascii="Kalimati" w:hAnsi="Kalimati" w:cs="Kalimati"/>
          <w:b/>
          <w:bCs/>
          <w:sz w:val="28"/>
          <w:szCs w:val="28"/>
          <w:u w:val="single"/>
          <w:lang w:bidi="ne-NP"/>
        </w:rPr>
        <w:t>:</w:t>
      </w:r>
    </w:p>
    <w:p w:rsidR="007257FB" w:rsidRPr="00354946" w:rsidRDefault="007257FB" w:rsidP="007257FB">
      <w:pPr>
        <w:jc w:val="both"/>
        <w:rPr>
          <w:rFonts w:cs="Kalimati"/>
          <w:sz w:val="24"/>
          <w:szCs w:val="24"/>
          <w:rtl/>
          <w:cs/>
        </w:rPr>
      </w:pPr>
      <w:r w:rsidRPr="00354946">
        <w:rPr>
          <w:rFonts w:cs="Kalimati" w:hint="cs"/>
          <w:sz w:val="24"/>
          <w:szCs w:val="24"/>
          <w:cs/>
          <w:lang w:bidi="ne-NP"/>
        </w:rPr>
        <w:t>१</w:t>
      </w:r>
      <w:r w:rsidRPr="00354946">
        <w:rPr>
          <w:rFonts w:cs="Kalimati"/>
          <w:sz w:val="24"/>
          <w:szCs w:val="24"/>
        </w:rPr>
        <w:t xml:space="preserve">_ </w:t>
      </w:r>
      <w:r w:rsidRPr="00354946">
        <w:rPr>
          <w:rFonts w:cs="Kalimati" w:hint="cs"/>
          <w:sz w:val="24"/>
          <w:szCs w:val="24"/>
          <w:cs/>
          <w:lang w:bidi="ne-NP"/>
        </w:rPr>
        <w:t>संस्था दर्ताको प्रमाणपत्र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354946">
        <w:rPr>
          <w:rFonts w:ascii="Calibri" w:hAnsi="Calibri" w:cs="Calibri"/>
          <w:sz w:val="24"/>
          <w:szCs w:val="24"/>
          <w:lang w:bidi="ne-NP"/>
        </w:rPr>
        <w:t>⁄</w:t>
      </w:r>
      <w:r>
        <w:rPr>
          <w:rFonts w:ascii="Calibri" w:hAnsi="Calibri" w:cs="Mangal" w:hint="cs"/>
          <w:sz w:val="24"/>
          <w:szCs w:val="24"/>
          <w:cs/>
          <w:lang w:bidi="ne-NP"/>
        </w:rPr>
        <w:t xml:space="preserve"> </w:t>
      </w:r>
      <w:r w:rsidRPr="00354946">
        <w:rPr>
          <w:rFonts w:cs="Kalimati" w:hint="cs"/>
          <w:sz w:val="24"/>
          <w:szCs w:val="24"/>
          <w:cs/>
          <w:lang w:bidi="ne-NP"/>
        </w:rPr>
        <w:t>नवीकरण पत्र</w:t>
      </w:r>
    </w:p>
    <w:p w:rsidR="007257FB" w:rsidRPr="00354946" w:rsidRDefault="007257FB" w:rsidP="007257FB">
      <w:pPr>
        <w:jc w:val="both"/>
        <w:rPr>
          <w:rFonts w:cs="Kalimati"/>
          <w:sz w:val="24"/>
          <w:szCs w:val="24"/>
          <w:lang w:bidi="ne-NP"/>
        </w:rPr>
      </w:pPr>
      <w:r w:rsidRPr="00354946">
        <w:rPr>
          <w:rFonts w:cs="Kalimati" w:hint="cs"/>
          <w:sz w:val="24"/>
          <w:szCs w:val="24"/>
          <w:cs/>
          <w:lang w:bidi="ne-NP"/>
        </w:rPr>
        <w:t>२</w:t>
      </w:r>
      <w:r w:rsidRPr="00354946">
        <w:rPr>
          <w:rFonts w:cs="Kalimati"/>
          <w:sz w:val="24"/>
          <w:szCs w:val="24"/>
        </w:rPr>
        <w:t xml:space="preserve">_ </w:t>
      </w:r>
      <w:r w:rsidRPr="00354946">
        <w:rPr>
          <w:rFonts w:ascii="Arial" w:hAnsi="Arial" w:cs="Arial"/>
          <w:sz w:val="24"/>
          <w:szCs w:val="24"/>
        </w:rPr>
        <w:t>VAT⁄PAN</w:t>
      </w:r>
      <w:r w:rsidRPr="00354946">
        <w:rPr>
          <w:sz w:val="24"/>
          <w:szCs w:val="24"/>
        </w:rPr>
        <w:t xml:space="preserve"> </w:t>
      </w:r>
      <w:r w:rsidRPr="00354946">
        <w:rPr>
          <w:rFonts w:cs="Kalimati" w:hint="cs"/>
          <w:sz w:val="24"/>
          <w:szCs w:val="24"/>
          <w:cs/>
          <w:lang w:bidi="ne-NP"/>
        </w:rPr>
        <w:t>दर्ता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354946">
        <w:rPr>
          <w:rFonts w:cs="Kalimati" w:hint="cs"/>
          <w:sz w:val="24"/>
          <w:szCs w:val="24"/>
          <w:cs/>
          <w:lang w:bidi="ne-NP"/>
        </w:rPr>
        <w:t>र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354946">
        <w:rPr>
          <w:rFonts w:cs="Kalimati" w:hint="cs"/>
          <w:sz w:val="24"/>
          <w:szCs w:val="24"/>
          <w:cs/>
          <w:lang w:bidi="ne-NP"/>
        </w:rPr>
        <w:t>आव २०७७</w:t>
      </w:r>
      <w:r w:rsidRPr="00354946">
        <w:rPr>
          <w:rFonts w:cs="Kalimati"/>
          <w:sz w:val="24"/>
          <w:szCs w:val="24"/>
        </w:rPr>
        <w:t>÷</w:t>
      </w:r>
      <w:r w:rsidRPr="00354946">
        <w:rPr>
          <w:rFonts w:cs="Kalimati" w:hint="cs"/>
          <w:sz w:val="24"/>
          <w:szCs w:val="24"/>
          <w:cs/>
          <w:lang w:bidi="ne-NP"/>
        </w:rPr>
        <w:t>०७८ को कर चुक्ता प्रमाणपत्र</w:t>
      </w:r>
    </w:p>
    <w:p w:rsidR="007257FB" w:rsidRPr="00354946" w:rsidRDefault="007257FB" w:rsidP="007257FB">
      <w:pPr>
        <w:jc w:val="both"/>
        <w:rPr>
          <w:rFonts w:cs="Mangal"/>
          <w:sz w:val="24"/>
          <w:szCs w:val="21"/>
          <w:lang w:bidi="ne-NP"/>
        </w:rPr>
      </w:pPr>
      <w:r w:rsidRPr="00354946">
        <w:rPr>
          <w:rFonts w:cs="Kalimati" w:hint="cs"/>
          <w:sz w:val="24"/>
          <w:szCs w:val="24"/>
          <w:cs/>
          <w:lang w:bidi="ne-NP"/>
        </w:rPr>
        <w:t>३</w:t>
      </w:r>
      <w:r w:rsidRPr="00354946">
        <w:rPr>
          <w:rFonts w:cs="Kalimati"/>
          <w:sz w:val="24"/>
          <w:szCs w:val="24"/>
          <w:lang w:bidi="ne-NP"/>
        </w:rPr>
        <w:t>_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354946">
        <w:rPr>
          <w:rFonts w:cs="Kalimati" w:hint="cs"/>
          <w:sz w:val="24"/>
          <w:szCs w:val="24"/>
          <w:cs/>
          <w:lang w:bidi="ne-NP"/>
        </w:rPr>
        <w:t>कालो सूचिमा नपरेको</w:t>
      </w:r>
      <w:r w:rsidRPr="00354946">
        <w:rPr>
          <w:rFonts w:ascii="Calibri" w:hAnsi="Calibri" w:cs="Calibri"/>
          <w:sz w:val="24"/>
          <w:szCs w:val="24"/>
          <w:cs/>
          <w:lang w:bidi="ne-NP"/>
        </w:rPr>
        <w:t>⁄</w:t>
      </w:r>
      <w:r w:rsidRPr="00354946">
        <w:rPr>
          <w:rFonts w:cs="Kalimati" w:hint="cs"/>
          <w:sz w:val="24"/>
          <w:szCs w:val="24"/>
          <w:cs/>
          <w:lang w:bidi="ne-NP"/>
        </w:rPr>
        <w:t xml:space="preserve"> स्वघोषणा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>
        <w:rPr>
          <w:rFonts w:cs="Kokila" w:hint="cs"/>
          <w:sz w:val="24"/>
          <w:szCs w:val="21"/>
          <w:cs/>
          <w:lang w:bidi="ne-NP"/>
        </w:rPr>
        <w:t>पत्र</w:t>
      </w:r>
    </w:p>
    <w:p w:rsidR="007257FB" w:rsidRPr="00354946" w:rsidRDefault="007257FB" w:rsidP="007257FB">
      <w:pPr>
        <w:jc w:val="both"/>
        <w:rPr>
          <w:rFonts w:cs="Kalimati"/>
          <w:sz w:val="24"/>
          <w:szCs w:val="24"/>
          <w:lang w:bidi="ne-NP"/>
        </w:rPr>
      </w:pPr>
      <w:r w:rsidRPr="00354946">
        <w:rPr>
          <w:rFonts w:cs="Kalimati" w:hint="cs"/>
          <w:sz w:val="24"/>
          <w:szCs w:val="24"/>
          <w:cs/>
          <w:lang w:bidi="ne-NP"/>
        </w:rPr>
        <w:t>४</w:t>
      </w:r>
      <w:r w:rsidRPr="00354946">
        <w:rPr>
          <w:rFonts w:cs="Kalimati"/>
          <w:sz w:val="24"/>
          <w:szCs w:val="24"/>
        </w:rPr>
        <w:t xml:space="preserve">_ </w:t>
      </w:r>
      <w:r w:rsidRPr="00354946">
        <w:rPr>
          <w:rFonts w:cs="Kalimati" w:hint="cs"/>
          <w:sz w:val="24"/>
          <w:szCs w:val="24"/>
          <w:cs/>
          <w:lang w:bidi="ne-NP"/>
        </w:rPr>
        <w:t xml:space="preserve">कम्तीमा ३ बर्ष सम्वन्धित क्षेत्रमा काम गरेको अनुभव खुल्ने कागजात </w:t>
      </w:r>
    </w:p>
    <w:p w:rsidR="007257FB" w:rsidRPr="00354946" w:rsidRDefault="007257FB" w:rsidP="007257FB">
      <w:pPr>
        <w:jc w:val="both"/>
        <w:rPr>
          <w:rFonts w:cs="Kalimati"/>
          <w:sz w:val="24"/>
          <w:szCs w:val="24"/>
          <w:cs/>
          <w:lang w:bidi="ne-NP"/>
        </w:rPr>
      </w:pPr>
      <w:r w:rsidRPr="00354946">
        <w:rPr>
          <w:rFonts w:cs="Kalimati" w:hint="cs"/>
          <w:sz w:val="24"/>
          <w:szCs w:val="24"/>
          <w:cs/>
          <w:lang w:bidi="ne-NP"/>
        </w:rPr>
        <w:t>५</w:t>
      </w:r>
      <w:r w:rsidRPr="00354946">
        <w:rPr>
          <w:rFonts w:cs="Kalimati"/>
          <w:sz w:val="24"/>
          <w:szCs w:val="24"/>
          <w:lang w:bidi="ne-NP"/>
        </w:rPr>
        <w:t>_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354946">
        <w:rPr>
          <w:rFonts w:cs="Kalimati" w:hint="cs"/>
          <w:sz w:val="24"/>
          <w:szCs w:val="24"/>
          <w:cs/>
          <w:lang w:bidi="ne-NP"/>
        </w:rPr>
        <w:t>तोकिएको कार्यका लागि आवश्यक जनशक्ति विवरण</w:t>
      </w:r>
    </w:p>
    <w:p w:rsidR="007257FB" w:rsidRDefault="007257FB" w:rsidP="007257FB">
      <w:pPr>
        <w:jc w:val="both"/>
        <w:rPr>
          <w:rFonts w:cs="Kalimati"/>
          <w:sz w:val="24"/>
          <w:szCs w:val="24"/>
          <w:lang w:bidi="ne-NP"/>
        </w:rPr>
      </w:pPr>
      <w:r w:rsidRPr="00354946">
        <w:rPr>
          <w:rFonts w:cs="Kalimati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  <w:r>
        <w:rPr>
          <w:rFonts w:cs="Kalimati" w:hint="cs"/>
          <w:sz w:val="24"/>
          <w:szCs w:val="24"/>
          <w:cs/>
          <w:lang w:bidi="ne-NP"/>
        </w:rPr>
        <w:tab/>
      </w:r>
    </w:p>
    <w:sectPr w:rsidR="007257FB" w:rsidSect="0064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257FB"/>
    <w:rsid w:val="002E36B7"/>
    <w:rsid w:val="00331FC7"/>
    <w:rsid w:val="0064599E"/>
    <w:rsid w:val="007257FB"/>
    <w:rsid w:val="008132CD"/>
    <w:rsid w:val="008444AA"/>
    <w:rsid w:val="00D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4516C-9F2B-47FE-9822-391B0EA9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FB"/>
    <w:pPr>
      <w:spacing w:after="0" w:line="240" w:lineRule="auto"/>
    </w:pPr>
    <w:rPr>
      <w:rFonts w:ascii="Preeti" w:eastAsia="SimSun" w:hAnsi="Preeti" w:cs="Times New (W1)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cp:lastModifiedBy>Microsoft account</cp:lastModifiedBy>
  <cp:revision>4</cp:revision>
  <dcterms:created xsi:type="dcterms:W3CDTF">2022-01-09T08:12:00Z</dcterms:created>
  <dcterms:modified xsi:type="dcterms:W3CDTF">2022-01-15T07:05:00Z</dcterms:modified>
</cp:coreProperties>
</file>